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705"/>
        <w:tblW w:w="3706" w:type="pct"/>
        <w:tblCellSpacing w:w="15" w:type="dxa"/>
        <w:tblBorders>
          <w:top w:val="threeDEmboss" w:sz="6" w:space="0" w:color="DC0000"/>
          <w:left w:val="threeDEmboss" w:sz="6" w:space="0" w:color="DC0000"/>
          <w:bottom w:val="threeDEmboss" w:sz="6" w:space="0" w:color="DC0000"/>
          <w:right w:val="threeDEmboss" w:sz="6" w:space="0" w:color="DC0000"/>
        </w:tblBorders>
        <w:tblLook w:val="04A0"/>
      </w:tblPr>
      <w:tblGrid>
        <w:gridCol w:w="7210"/>
      </w:tblGrid>
      <w:tr w:rsidR="00B9701A" w:rsidTr="00B9701A">
        <w:trPr>
          <w:trHeight w:val="489"/>
          <w:tblCellSpacing w:w="15" w:type="dxa"/>
        </w:trPr>
        <w:tc>
          <w:tcPr>
            <w:tcW w:w="4958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701A" w:rsidRDefault="00B9701A" w:rsidP="00B9701A">
            <w:pPr>
              <w:spacing w:before="75"/>
              <w:ind w:left="75"/>
              <w:jc w:val="center"/>
              <w:rPr>
                <w:rFonts w:ascii="Verdana" w:hAnsi="Verdana"/>
                <w:b/>
                <w:bCs/>
                <w:color w:val="DC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DC0000"/>
                <w:sz w:val="18"/>
                <w:szCs w:val="18"/>
              </w:rPr>
              <w:t>Risorse e territorio</w:t>
            </w:r>
          </w:p>
        </w:tc>
      </w:tr>
    </w:tbl>
    <w:tbl>
      <w:tblPr>
        <w:tblpPr w:leftFromText="141" w:rightFromText="141" w:bottomFromText="200" w:vertAnchor="text" w:horzAnchor="page" w:tblpX="1651" w:tblpY="632"/>
        <w:tblW w:w="5000" w:type="pct"/>
        <w:tblCellSpacing w:w="15" w:type="dxa"/>
        <w:tblBorders>
          <w:top w:val="threeDEmboss" w:sz="6" w:space="0" w:color="DC0000"/>
          <w:left w:val="threeDEmboss" w:sz="6" w:space="0" w:color="DC0000"/>
          <w:bottom w:val="threeDEmboss" w:sz="6" w:space="0" w:color="DC0000"/>
          <w:right w:val="threeDEmboss" w:sz="6" w:space="0" w:color="DC0000"/>
        </w:tblBorders>
        <w:tblLook w:val="04A0"/>
      </w:tblPr>
      <w:tblGrid>
        <w:gridCol w:w="9728"/>
      </w:tblGrid>
      <w:tr w:rsidR="00B9701A" w:rsidTr="00B9701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701A" w:rsidRDefault="00B9701A">
            <w:pPr>
              <w:pStyle w:val="Titolo4"/>
              <w:jc w:val="center"/>
              <w:rPr>
                <w:rFonts w:ascii="Verdana" w:hAnsi="Verdana"/>
                <w:color w:val="333333"/>
                <w:sz w:val="24"/>
                <w:szCs w:val="24"/>
              </w:rPr>
            </w:pPr>
            <w:r>
              <w:rPr>
                <w:rFonts w:ascii="Verdana" w:hAnsi="Verdana"/>
                <w:color w:val="333333"/>
              </w:rPr>
              <w:t xml:space="preserve"> ORGANIGRAMMA </w:t>
            </w:r>
          </w:p>
          <w:p w:rsidR="00B9701A" w:rsidRDefault="00B9701A">
            <w:pPr>
              <w:pStyle w:val="Titolo4"/>
              <w:jc w:val="center"/>
              <w:rPr>
                <w:rFonts w:ascii="Verdana" w:hAnsi="Verdana"/>
                <w:color w:val="333333"/>
              </w:rPr>
            </w:pPr>
            <w:r>
              <w:rPr>
                <w:rFonts w:ascii="Verdana" w:hAnsi="Verdana"/>
                <w:color w:val="333333"/>
              </w:rPr>
              <w:t>RISORSE TERRITORIALI</w:t>
            </w:r>
          </w:p>
          <w:p w:rsidR="00B9701A" w:rsidRDefault="00B9701A">
            <w:pPr>
              <w:rPr>
                <w:rFonts w:ascii="Verdana" w:hAnsi="Verdana"/>
                <w:color w:val="333333"/>
                <w:sz w:val="17"/>
                <w:szCs w:val="17"/>
              </w:rPr>
            </w:pPr>
          </w:p>
          <w:p w:rsidR="00B9701A" w:rsidRDefault="00B9701A">
            <w:pPr>
              <w:pStyle w:val="Titolo4"/>
              <w:jc w:val="center"/>
              <w:rPr>
                <w:rFonts w:ascii="Verdana" w:hAnsi="Verdana"/>
                <w:color w:val="333333"/>
                <w:sz w:val="24"/>
                <w:szCs w:val="24"/>
              </w:rPr>
            </w:pPr>
            <w:r>
              <w:rPr>
                <w:rFonts w:ascii="Verdana" w:hAnsi="Verdana"/>
                <w:color w:val="333333"/>
              </w:rPr>
              <w:t xml:space="preserve">CENTRALE OPERATIVA 118 </w:t>
            </w:r>
          </w:p>
          <w:p w:rsidR="00B9701A" w:rsidRDefault="00B9701A">
            <w:pPr>
              <w:pStyle w:val="Titolo4"/>
              <w:jc w:val="center"/>
              <w:rPr>
                <w:rFonts w:ascii="Verdana" w:hAnsi="Verdana"/>
                <w:color w:val="333333"/>
              </w:rPr>
            </w:pPr>
            <w:r>
              <w:rPr>
                <w:rFonts w:ascii="Verdana" w:hAnsi="Verdana"/>
                <w:color w:val="333333"/>
              </w:rPr>
              <w:t>CHARLIE-CHARLIE</w:t>
            </w:r>
          </w:p>
          <w:p w:rsidR="00B9701A" w:rsidRDefault="00B9701A">
            <w:pPr>
              <w:pStyle w:val="NormaleWeb"/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28750" cy="1714500"/>
                  <wp:effectExtent l="19050" t="0" r="0" b="0"/>
                  <wp:docPr id="1" name="Immagine 1" descr="territo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territo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01A" w:rsidRDefault="00B9701A">
            <w:pPr>
              <w:pStyle w:val="NormaleWeb"/>
              <w:spacing w:line="276" w:lineRule="auto"/>
            </w:pPr>
          </w:p>
          <w:tbl>
            <w:tblPr>
              <w:tblW w:w="278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2804"/>
              <w:gridCol w:w="1273"/>
              <w:gridCol w:w="1273"/>
            </w:tblGrid>
            <w:tr w:rsidR="00B9701A">
              <w:trPr>
                <w:trHeight w:val="561"/>
                <w:tblCellSpacing w:w="0" w:type="dxa"/>
                <w:jc w:val="center"/>
              </w:trPr>
              <w:tc>
                <w:tcPr>
                  <w:tcW w:w="26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701A" w:rsidRDefault="00B9701A">
                  <w:pPr>
                    <w:pStyle w:val="NormaleWeb"/>
                    <w:framePr w:hSpace="141" w:wrap="around" w:vAnchor="text" w:hAnchor="page" w:x="1651" w:y="632"/>
                    <w:spacing w:line="276" w:lineRule="auto"/>
                    <w:jc w:val="center"/>
                  </w:pPr>
                  <w:r>
                    <w:rPr>
                      <w:rStyle w:val="Enfasigrassetto"/>
                    </w:rPr>
                    <w:t>Crotone</w:t>
                  </w:r>
                </w:p>
                <w:p w:rsidR="00B9701A" w:rsidRDefault="00B9701A">
                  <w:pPr>
                    <w:pStyle w:val="NormaleWeb"/>
                    <w:framePr w:hSpace="141" w:wrap="around" w:vAnchor="text" w:hAnchor="page" w:x="1651" w:y="632"/>
                    <w:spacing w:line="276" w:lineRule="auto"/>
                    <w:jc w:val="center"/>
                  </w:pPr>
                  <w:proofErr w:type="spellStart"/>
                  <w:r>
                    <w:t>Charlie-Charlie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701A" w:rsidRDefault="00B9701A">
                  <w:pPr>
                    <w:pStyle w:val="NormaleWeb"/>
                    <w:framePr w:hSpace="141" w:wrap="around" w:vAnchor="text" w:hAnchor="page" w:x="1651" w:y="632"/>
                    <w:spacing w:line="276" w:lineRule="auto"/>
                    <w:jc w:val="center"/>
                  </w:pPr>
                  <w:proofErr w:type="spellStart"/>
                  <w:r>
                    <w:rPr>
                      <w:rStyle w:val="Enfasigrassetto"/>
                    </w:rPr>
                    <w:t>Cirò</w:t>
                  </w:r>
                  <w:proofErr w:type="spellEnd"/>
                </w:p>
                <w:p w:rsidR="00B9701A" w:rsidRDefault="00B9701A">
                  <w:pPr>
                    <w:pStyle w:val="NormaleWeb"/>
                    <w:framePr w:hSpace="141" w:wrap="around" w:vAnchor="text" w:hAnchor="page" w:x="1651" w:y="632"/>
                    <w:spacing w:line="276" w:lineRule="auto"/>
                    <w:jc w:val="center"/>
                  </w:pPr>
                  <w:r>
                    <w:t>India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701A" w:rsidRDefault="00B9701A">
                  <w:pPr>
                    <w:pStyle w:val="NormaleWeb"/>
                    <w:framePr w:hSpace="141" w:wrap="around" w:vAnchor="text" w:hAnchor="page" w:x="1651" w:y="632"/>
                    <w:spacing w:line="276" w:lineRule="auto"/>
                    <w:jc w:val="center"/>
                  </w:pPr>
                  <w:proofErr w:type="spellStart"/>
                  <w:r>
                    <w:rPr>
                      <w:rStyle w:val="Enfasigrassetto"/>
                    </w:rPr>
                    <w:t>Mesoraca</w:t>
                  </w:r>
                  <w:proofErr w:type="spellEnd"/>
                  <w:r>
                    <w:rPr>
                      <w:rStyle w:val="Enfasigrassetto"/>
                    </w:rPr>
                    <w:t xml:space="preserve"> </w:t>
                  </w:r>
                </w:p>
                <w:p w:rsidR="00B9701A" w:rsidRDefault="00B9701A">
                  <w:pPr>
                    <w:pStyle w:val="NormaleWeb"/>
                    <w:framePr w:hSpace="141" w:wrap="around" w:vAnchor="text" w:hAnchor="page" w:x="1651" w:y="632"/>
                    <w:spacing w:line="276" w:lineRule="auto"/>
                    <w:jc w:val="center"/>
                  </w:pPr>
                  <w:r>
                    <w:t xml:space="preserve">Mike </w:t>
                  </w:r>
                </w:p>
              </w:tc>
            </w:tr>
            <w:tr w:rsidR="00B9701A">
              <w:trPr>
                <w:trHeight w:val="561"/>
                <w:tblCellSpacing w:w="0" w:type="dxa"/>
                <w:jc w:val="center"/>
              </w:trPr>
              <w:tc>
                <w:tcPr>
                  <w:tcW w:w="26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701A" w:rsidRDefault="00B9701A">
                  <w:pPr>
                    <w:pStyle w:val="NormaleWeb"/>
                    <w:framePr w:hSpace="141" w:wrap="around" w:vAnchor="text" w:hAnchor="page" w:x="1651" w:y="632"/>
                    <w:spacing w:line="276" w:lineRule="auto"/>
                    <w:jc w:val="center"/>
                  </w:pPr>
                  <w:r>
                    <w:t>Charlie 1</w:t>
                  </w:r>
                </w:p>
                <w:p w:rsidR="00B9701A" w:rsidRDefault="00B9701A">
                  <w:pPr>
                    <w:pStyle w:val="NormaleWeb"/>
                    <w:framePr w:hSpace="141" w:wrap="around" w:vAnchor="text" w:hAnchor="page" w:x="1651" w:y="632"/>
                    <w:spacing w:line="276" w:lineRule="auto"/>
                    <w:jc w:val="center"/>
                  </w:pPr>
                  <w:r>
                    <w:t>Ambulanza Tipo 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701A" w:rsidRDefault="00B9701A">
                  <w:pPr>
                    <w:pStyle w:val="NormaleWeb"/>
                    <w:framePr w:hSpace="141" w:wrap="around" w:vAnchor="text" w:hAnchor="page" w:x="1651" w:y="632"/>
                    <w:spacing w:line="276" w:lineRule="auto"/>
                    <w:jc w:val="center"/>
                  </w:pPr>
                  <w:r>
                    <w:t>India 1</w:t>
                  </w:r>
                </w:p>
                <w:p w:rsidR="00B9701A" w:rsidRDefault="00B9701A">
                  <w:pPr>
                    <w:pStyle w:val="NormaleWeb"/>
                    <w:framePr w:hSpace="141" w:wrap="around" w:vAnchor="text" w:hAnchor="page" w:x="1651" w:y="632"/>
                    <w:spacing w:line="276" w:lineRule="auto"/>
                    <w:jc w:val="center"/>
                  </w:pPr>
                  <w:r>
                    <w:t>Ambulanza Tipo 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701A" w:rsidRDefault="00B9701A">
                  <w:pPr>
                    <w:pStyle w:val="NormaleWeb"/>
                    <w:framePr w:hSpace="141" w:wrap="around" w:vAnchor="text" w:hAnchor="page" w:x="1651" w:y="632"/>
                    <w:spacing w:line="276" w:lineRule="auto"/>
                    <w:jc w:val="center"/>
                  </w:pPr>
                  <w:r>
                    <w:t>Mike 1</w:t>
                  </w:r>
                </w:p>
                <w:p w:rsidR="00B9701A" w:rsidRDefault="00B9701A">
                  <w:pPr>
                    <w:pStyle w:val="NormaleWeb"/>
                    <w:framePr w:hSpace="141" w:wrap="around" w:vAnchor="text" w:hAnchor="page" w:x="1651" w:y="632"/>
                    <w:spacing w:line="276" w:lineRule="auto"/>
                    <w:jc w:val="center"/>
                  </w:pPr>
                  <w:r>
                    <w:t>Ambulanza Tipo A</w:t>
                  </w:r>
                </w:p>
              </w:tc>
            </w:tr>
            <w:tr w:rsidR="00B9701A">
              <w:trPr>
                <w:trHeight w:val="561"/>
                <w:tblCellSpacing w:w="0" w:type="dxa"/>
                <w:jc w:val="center"/>
              </w:trPr>
              <w:tc>
                <w:tcPr>
                  <w:tcW w:w="26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701A" w:rsidRDefault="00B9701A">
                  <w:pPr>
                    <w:pStyle w:val="NormaleWeb"/>
                    <w:framePr w:hSpace="141" w:wrap="around" w:vAnchor="text" w:hAnchor="page" w:x="1651" w:y="632"/>
                    <w:spacing w:line="276" w:lineRule="auto"/>
                    <w:jc w:val="center"/>
                  </w:pPr>
                  <w:r>
                    <w:t>Charlie Rianimazione</w:t>
                  </w:r>
                </w:p>
                <w:p w:rsidR="00B9701A" w:rsidRDefault="00B9701A">
                  <w:pPr>
                    <w:pStyle w:val="NormaleWeb"/>
                    <w:framePr w:hSpace="141" w:wrap="around" w:vAnchor="text" w:hAnchor="page" w:x="1651" w:y="632"/>
                    <w:spacing w:line="276" w:lineRule="auto"/>
                    <w:jc w:val="center"/>
                  </w:pPr>
                  <w:r>
                    <w:t>Ambulanza Tipo 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701A" w:rsidRDefault="00B9701A">
                  <w:pPr>
                    <w:spacing w:after="0"/>
                    <w:rPr>
                      <w:rFonts w:eastAsiaTheme="minorEastAsia" w:cs="Times New Roman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701A" w:rsidRDefault="00B9701A">
                  <w:pPr>
                    <w:framePr w:hSpace="141" w:wrap="around" w:vAnchor="text" w:hAnchor="page" w:x="1651" w:y="632"/>
                    <w:rPr>
                      <w:rFonts w:ascii="Verdana" w:hAnsi="Verdan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33333"/>
                      <w:sz w:val="17"/>
                      <w:szCs w:val="17"/>
                    </w:rPr>
                    <w:t> </w:t>
                  </w:r>
                </w:p>
              </w:tc>
            </w:tr>
            <w:tr w:rsidR="00B9701A">
              <w:trPr>
                <w:trHeight w:val="561"/>
                <w:tblCellSpacing w:w="0" w:type="dxa"/>
                <w:jc w:val="center"/>
              </w:trPr>
              <w:tc>
                <w:tcPr>
                  <w:tcW w:w="26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701A" w:rsidRDefault="00B9701A">
                  <w:pPr>
                    <w:pStyle w:val="NormaleWeb"/>
                    <w:framePr w:hSpace="141" w:wrap="around" w:vAnchor="text" w:hAnchor="page" w:x="1651" w:y="632"/>
                    <w:spacing w:line="276" w:lineRule="auto"/>
                    <w:jc w:val="center"/>
                  </w:pPr>
                  <w:r>
                    <w:t>Charlie 2</w:t>
                  </w:r>
                </w:p>
                <w:p w:rsidR="00B9701A" w:rsidRDefault="00B9701A">
                  <w:pPr>
                    <w:pStyle w:val="NormaleWeb"/>
                    <w:framePr w:hSpace="141" w:wrap="around" w:vAnchor="text" w:hAnchor="page" w:x="1651" w:y="632"/>
                    <w:spacing w:line="276" w:lineRule="auto"/>
                    <w:jc w:val="center"/>
                  </w:pPr>
                  <w:r>
                    <w:t>Ambulanza Tipo 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701A" w:rsidRDefault="00B9701A">
                  <w:pPr>
                    <w:spacing w:after="0"/>
                    <w:rPr>
                      <w:rFonts w:eastAsiaTheme="minorEastAsia" w:cs="Times New Roman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701A" w:rsidRDefault="00B9701A">
                  <w:pPr>
                    <w:framePr w:hSpace="141" w:wrap="around" w:vAnchor="text" w:hAnchor="page" w:x="1651" w:y="632"/>
                    <w:rPr>
                      <w:rFonts w:ascii="Verdana" w:hAnsi="Verdan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33333"/>
                      <w:sz w:val="17"/>
                      <w:szCs w:val="17"/>
                    </w:rPr>
                    <w:t> </w:t>
                  </w:r>
                </w:p>
              </w:tc>
            </w:tr>
            <w:tr w:rsidR="00B9701A">
              <w:trPr>
                <w:trHeight w:val="390"/>
                <w:tblCellSpacing w:w="0" w:type="dxa"/>
                <w:jc w:val="center"/>
              </w:trPr>
              <w:tc>
                <w:tcPr>
                  <w:tcW w:w="26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701A" w:rsidRDefault="00B9701A">
                  <w:pPr>
                    <w:pStyle w:val="NormaleWeb"/>
                    <w:framePr w:hSpace="141" w:wrap="around" w:vAnchor="text" w:hAnchor="page" w:x="1651" w:y="632"/>
                    <w:spacing w:line="276" w:lineRule="auto"/>
                    <w:jc w:val="center"/>
                  </w:pPr>
                  <w:r>
                    <w:t>Charlie 3</w:t>
                  </w:r>
                </w:p>
                <w:p w:rsidR="00B9701A" w:rsidRDefault="00B9701A">
                  <w:pPr>
                    <w:pStyle w:val="NormaleWeb"/>
                    <w:framePr w:hSpace="141" w:wrap="around" w:vAnchor="text" w:hAnchor="page" w:x="1651" w:y="632"/>
                    <w:spacing w:line="276" w:lineRule="auto"/>
                    <w:jc w:val="center"/>
                  </w:pPr>
                  <w:r>
                    <w:t>Ambulanza Tipo 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701A" w:rsidRDefault="00B9701A">
                  <w:pPr>
                    <w:spacing w:after="0"/>
                    <w:rPr>
                      <w:rFonts w:eastAsiaTheme="minorEastAsia" w:cs="Times New Roman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701A" w:rsidRDefault="00B9701A">
                  <w:pPr>
                    <w:framePr w:hSpace="141" w:wrap="around" w:vAnchor="text" w:hAnchor="page" w:x="1651" w:y="632"/>
                    <w:rPr>
                      <w:rFonts w:ascii="Verdana" w:hAnsi="Verdan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33333"/>
                      <w:sz w:val="17"/>
                      <w:szCs w:val="17"/>
                    </w:rPr>
                    <w:t> </w:t>
                  </w:r>
                </w:p>
              </w:tc>
            </w:tr>
            <w:tr w:rsidR="00B9701A">
              <w:trPr>
                <w:trHeight w:val="117"/>
                <w:tblCellSpacing w:w="0" w:type="dxa"/>
                <w:jc w:val="center"/>
              </w:trPr>
              <w:tc>
                <w:tcPr>
                  <w:tcW w:w="26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701A" w:rsidRDefault="00B9701A">
                  <w:pPr>
                    <w:pStyle w:val="NormaleWeb"/>
                    <w:framePr w:hSpace="141" w:wrap="around" w:vAnchor="text" w:hAnchor="page" w:x="1651" w:y="632"/>
                    <w:spacing w:line="276" w:lineRule="auto"/>
                    <w:jc w:val="center"/>
                  </w:pPr>
                  <w:r>
                    <w:t>Charlie 4</w:t>
                  </w:r>
                </w:p>
                <w:p w:rsidR="00B9701A" w:rsidRDefault="00B9701A">
                  <w:pPr>
                    <w:pStyle w:val="NormaleWeb"/>
                    <w:framePr w:hSpace="141" w:wrap="around" w:vAnchor="text" w:hAnchor="page" w:x="1651" w:y="632"/>
                    <w:spacing w:line="276" w:lineRule="auto"/>
                    <w:jc w:val="center"/>
                  </w:pPr>
                  <w:proofErr w:type="spellStart"/>
                  <w:r>
                    <w:t>Vanette</w:t>
                  </w:r>
                  <w:proofErr w:type="spellEnd"/>
                  <w:r>
                    <w:t xml:space="preserve"> (Centro Urbano)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701A" w:rsidRDefault="00B9701A">
                  <w:pPr>
                    <w:framePr w:hSpace="141" w:wrap="around" w:vAnchor="text" w:hAnchor="page" w:x="1651" w:y="632"/>
                    <w:rPr>
                      <w:rFonts w:ascii="Verdana" w:hAnsi="Verdan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33333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701A" w:rsidRDefault="00B9701A">
                  <w:pPr>
                    <w:framePr w:hSpace="141" w:wrap="around" w:vAnchor="text" w:hAnchor="page" w:x="1651" w:y="632"/>
                    <w:rPr>
                      <w:rFonts w:ascii="Verdana" w:hAnsi="Verdan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333333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B9701A" w:rsidRDefault="00B9701A">
            <w:pPr>
              <w:spacing w:after="240"/>
              <w:rPr>
                <w:rFonts w:ascii="Verdana" w:hAnsi="Verdana"/>
                <w:color w:val="333333"/>
                <w:sz w:val="17"/>
                <w:szCs w:val="17"/>
              </w:rPr>
            </w:pPr>
          </w:p>
          <w:p w:rsidR="00B9701A" w:rsidRDefault="00B9701A">
            <w:pPr>
              <w:pStyle w:val="NormaleWeb"/>
              <w:spacing w:line="276" w:lineRule="auto"/>
            </w:pPr>
            <w:r>
              <w:lastRenderedPageBreak/>
              <w:t>DESCRIZIONE:</w:t>
            </w:r>
          </w:p>
          <w:p w:rsidR="00B9701A" w:rsidRDefault="00B9701A">
            <w:pPr>
              <w:pStyle w:val="Titolo3"/>
              <w:spacing w:line="276" w:lineRule="auto"/>
              <w:rPr>
                <w:rFonts w:ascii="Verdana" w:hAnsi="Verdana"/>
                <w:color w:val="333333"/>
              </w:rPr>
            </w:pPr>
            <w:r>
              <w:rPr>
                <w:rFonts w:ascii="Verdana" w:hAnsi="Verdana"/>
                <w:color w:val="0000FF"/>
              </w:rPr>
              <w:t>AMBULANZE TIPO A</w:t>
            </w:r>
            <w:r>
              <w:rPr>
                <w:rFonts w:ascii="Verdana" w:hAnsi="Verdana"/>
                <w:color w:val="333333"/>
              </w:rPr>
              <w:t>:</w:t>
            </w:r>
          </w:p>
          <w:p w:rsidR="00B9701A" w:rsidRDefault="00B9701A">
            <w:pPr>
              <w:pStyle w:val="NormaleWeb"/>
              <w:spacing w:line="276" w:lineRule="auto"/>
            </w:pPr>
            <w:r>
              <w:t xml:space="preserve">Ambulanze medicalizzate, ovvero con </w:t>
            </w:r>
            <w:r>
              <w:rPr>
                <w:rStyle w:val="Enfasigrassetto"/>
              </w:rPr>
              <w:t>medico d'urgenza a bordo.</w:t>
            </w:r>
            <w:r>
              <w:t xml:space="preserve"> Vengono utilizzate per i servizi sanitari che presentano caratteristiche di </w:t>
            </w:r>
            <w:r>
              <w:rPr>
                <w:rStyle w:val="Enfasigrassetto"/>
              </w:rPr>
              <w:t>urgenza assoluta</w:t>
            </w:r>
            <w:r>
              <w:t xml:space="preserve"> e comunque su tutti i servizi che richiedono un trattamento medico-farmaceutico immediato, talvolta anche solo per evitare -nei casi meno gravi- il ricovero nelle strutture ospedaliere. L'equipaggio è composto dal medico e da un infermiere DEU (Dipartimento Emergenza Urgenza), da almeno un volontari di livello avanzato e da un </w:t>
            </w:r>
            <w:proofErr w:type="spellStart"/>
            <w:r>
              <w:t>oss</w:t>
            </w:r>
            <w:proofErr w:type="spellEnd"/>
            <w:r>
              <w:t>. tale composizione della squadra rappresenta il requisito minimo per l'operatività del mezzo.</w:t>
            </w:r>
          </w:p>
          <w:p w:rsidR="00B9701A" w:rsidRDefault="00B9701A">
            <w:pPr>
              <w:pStyle w:val="NormaleWeb"/>
              <w:spacing w:line="276" w:lineRule="auto"/>
            </w:pPr>
            <w:r>
              <w:t xml:space="preserve">Ambulanze ordinarie urgenti, vengono utilizzate su richiesta del 118 su interventi urgenti a codice verde, che non prevedono un immediato trattamento medico-farmaceutico, ma devono provvedere al ricovero nel minor tempo possibile nelle strutture ospedaliere. L’equipaggio minimo è composto da almeno un infermiere,un volontari di livello avanzato con i quali può intervenire anche un </w:t>
            </w:r>
            <w:proofErr w:type="spellStart"/>
            <w:r>
              <w:t>oss</w:t>
            </w:r>
            <w:proofErr w:type="spellEnd"/>
            <w:r>
              <w:t xml:space="preserve"> come aiuto per il trasporto del paziente.</w:t>
            </w:r>
          </w:p>
          <w:p w:rsidR="00B9701A" w:rsidRDefault="00B9701A">
            <w:pPr>
              <w:pStyle w:val="Titolo3"/>
              <w:spacing w:line="276" w:lineRule="auto"/>
              <w:rPr>
                <w:rFonts w:ascii="Verdana" w:hAnsi="Verdana"/>
                <w:color w:val="333333"/>
              </w:rPr>
            </w:pPr>
            <w:r>
              <w:rPr>
                <w:rFonts w:ascii="Verdana" w:hAnsi="Verdana"/>
                <w:color w:val="0000FF"/>
              </w:rPr>
              <w:t>AMBULANZE TIPO B</w:t>
            </w:r>
            <w:r>
              <w:rPr>
                <w:rFonts w:ascii="Verdana" w:hAnsi="Verdana"/>
                <w:color w:val="333333"/>
              </w:rPr>
              <w:t>:</w:t>
            </w:r>
          </w:p>
          <w:p w:rsidR="00B9701A" w:rsidRDefault="00B9701A">
            <w:pPr>
              <w:pStyle w:val="NormaleWeb"/>
              <w:spacing w:line="276" w:lineRule="auto"/>
            </w:pPr>
            <w:r>
              <w:t xml:space="preserve">Ambulanze trasporto sanitario: vengono utilizzate per </w:t>
            </w:r>
            <w:proofErr w:type="spellStart"/>
            <w:r>
              <w:t>per</w:t>
            </w:r>
            <w:proofErr w:type="spellEnd"/>
            <w:r>
              <w:t xml:space="preserve"> i </w:t>
            </w:r>
            <w:r>
              <w:rPr>
                <w:rStyle w:val="Enfasigrassetto"/>
              </w:rPr>
              <w:t>trasporti a codice bianco</w:t>
            </w:r>
            <w:r>
              <w:t xml:space="preserve">, </w:t>
            </w:r>
            <w:r>
              <w:rPr>
                <w:rStyle w:val="Enfasigrassetto"/>
              </w:rPr>
              <w:t xml:space="preserve">dimissioni e ricoveri presso i vari ospedali </w:t>
            </w:r>
            <w:r>
              <w:t xml:space="preserve">e </w:t>
            </w:r>
            <w:r>
              <w:rPr>
                <w:rStyle w:val="Enfasigrassetto"/>
              </w:rPr>
              <w:t>non prevedono l’utilizzo di lampeggianti e sirena</w:t>
            </w:r>
            <w:r>
              <w:t xml:space="preserve">. Ampio è anche il loro utilizzo quotidiano in campo socio-sanitario, tipo il trasporto di pazienti per </w:t>
            </w:r>
            <w:proofErr w:type="spellStart"/>
            <w:r>
              <w:t>day-hospital</w:t>
            </w:r>
            <w:proofErr w:type="spellEnd"/>
            <w:r>
              <w:t>, dializzati, cure fisiche e riabilitazione.</w:t>
            </w:r>
            <w:r>
              <w:br/>
              <w:t>L'equipaggio è solitamente composto da due o tre volontari di livello base compreso l'autista: i requisiti minimi circa la composizione della squadra ai fini dell'operatività del mezzo dipendono dal tipo di servizio.</w:t>
            </w:r>
          </w:p>
          <w:p w:rsidR="00B9701A" w:rsidRDefault="00B9701A">
            <w:pPr>
              <w:pStyle w:val="NormaleWeb"/>
              <w:spacing w:line="276" w:lineRule="auto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 ELISOCCORSO</w:t>
            </w:r>
          </w:p>
          <w:p w:rsidR="00B9701A" w:rsidRDefault="00B9701A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 xml:space="preserve">L'elisoccorso è nato in Italia nel 1984, grazie al contributo di un piccolo gruppo di persone con varie esperienze nella Rianimazione, nella Medicina d'Urgenza e nell'organizzazione di servizi di soccorso ed aeronautici. I modelli da cui si prendeva spunto erano quello tedesco e quello svizzero. Col tempo si sono aperte Basi in Campania, Emilia Romagna, seguite poi dalla </w:t>
            </w:r>
            <w:proofErr w:type="spellStart"/>
            <w:r>
              <w:rPr>
                <w:color w:val="333333"/>
              </w:rPr>
              <w:t>Basilcata</w:t>
            </w:r>
            <w:proofErr w:type="spellEnd"/>
            <w:r>
              <w:rPr>
                <w:color w:val="333333"/>
              </w:rPr>
              <w:t xml:space="preserve">, dal Piemonte, dalla Sicilia, Veneto, Marche, Friuli Venezia Giulia, Milano, Brescia, Verona, Treviso, Abruzzo e Calabria, Campania. </w:t>
            </w:r>
          </w:p>
          <w:p w:rsidR="00B9701A" w:rsidRDefault="00B9701A">
            <w:pPr>
              <w:pStyle w:val="NormaleWeb"/>
              <w:spacing w:line="276" w:lineRule="auto"/>
            </w:pPr>
            <w:r>
              <w:t> </w:t>
            </w:r>
          </w:p>
          <w:p w:rsidR="00B9701A" w:rsidRDefault="00B9701A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 xml:space="preserve">Attualmente le basi elisoccorso in </w:t>
            </w:r>
            <w:proofErr w:type="spellStart"/>
            <w:r>
              <w:rPr>
                <w:color w:val="333333"/>
              </w:rPr>
              <w:t>calabria</w:t>
            </w:r>
            <w:proofErr w:type="spellEnd"/>
            <w:r>
              <w:rPr>
                <w:color w:val="333333"/>
              </w:rPr>
              <w:t xml:space="preserve"> sono ubicate a Catanzaro,Cosenza,Reggio Calabria.In qualsiasi momento sia per interventi primari (soccorsi in codice rosso) che secondari (trasferimenti di pazienti in ospedali con alta specializzazione),può essere attivato dalla centrale operativa di Crotone.</w:t>
            </w:r>
          </w:p>
          <w:p w:rsidR="00B9701A" w:rsidRDefault="00B9701A">
            <w:pPr>
              <w:pStyle w:val="NormaleWeb"/>
              <w:spacing w:line="276" w:lineRule="auto"/>
            </w:pPr>
            <w:r>
              <w:t> </w:t>
            </w:r>
          </w:p>
          <w:p w:rsidR="00B9701A" w:rsidRDefault="00B9701A">
            <w:pPr>
              <w:pStyle w:val="NormaleWeb"/>
              <w:spacing w:line="276" w:lineRule="auto"/>
            </w:pPr>
            <w:r>
              <w:t>Queste sono le risorse che l'operatore ha a disposizione per fornire una risposta adeguata al bisogno sanitario dell'utente;per decidere quale di esse è la più efficace,l'atto fondamentale è la ricezione della chiamata che si articola in una serie di domande finalizzate.</w:t>
            </w:r>
          </w:p>
          <w:p w:rsidR="00B9701A" w:rsidRDefault="00B9701A">
            <w:pPr>
              <w:pStyle w:val="NormaleWeb"/>
              <w:spacing w:line="276" w:lineRule="auto"/>
            </w:pPr>
            <w:r>
              <w:t> </w:t>
            </w:r>
          </w:p>
          <w:p w:rsidR="00B9701A" w:rsidRDefault="00B9701A">
            <w:pPr>
              <w:pStyle w:val="NormaleWeb"/>
              <w:spacing w:line="276" w:lineRule="auto"/>
            </w:pPr>
            <w:r>
              <w:t> </w:t>
            </w:r>
          </w:p>
          <w:p w:rsidR="00B9701A" w:rsidRDefault="00B9701A">
            <w:pPr>
              <w:pStyle w:val="NormaleWeb"/>
              <w:spacing w:line="276" w:lineRule="auto"/>
            </w:pPr>
          </w:p>
        </w:tc>
      </w:tr>
    </w:tbl>
    <w:p w:rsidR="00B9701A" w:rsidRDefault="00B9701A" w:rsidP="00B9701A">
      <w:pPr>
        <w:jc w:val="both"/>
        <w:rPr>
          <w:rFonts w:ascii="Verdana" w:hAnsi="Verdana"/>
          <w:vanish/>
          <w:color w:val="333333"/>
          <w:sz w:val="17"/>
          <w:szCs w:val="17"/>
        </w:rPr>
      </w:pPr>
    </w:p>
    <w:p w:rsidR="00B9701A" w:rsidRDefault="00B9701A" w:rsidP="00B9701A"/>
    <w:p w:rsidR="00880621" w:rsidRDefault="00880621"/>
    <w:sectPr w:rsidR="00880621" w:rsidSect="008806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9701A"/>
    <w:rsid w:val="00880621"/>
    <w:rsid w:val="00B9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701A"/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B970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70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9701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70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eWeb">
    <w:name w:val="Normal (Web)"/>
    <w:basedOn w:val="Normale"/>
    <w:uiPriority w:val="99"/>
    <w:unhideWhenUsed/>
    <w:rsid w:val="00B9701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it-IT"/>
    </w:rPr>
  </w:style>
  <w:style w:type="character" w:styleId="Enfasigrassetto">
    <w:name w:val="Strong"/>
    <w:basedOn w:val="Carpredefinitoparagrafo"/>
    <w:uiPriority w:val="22"/>
    <w:qFormat/>
    <w:rsid w:val="00B9701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009303</dc:creator>
  <cp:keywords/>
  <dc:description/>
  <cp:lastModifiedBy>009303</cp:lastModifiedBy>
  <cp:revision>1</cp:revision>
  <dcterms:created xsi:type="dcterms:W3CDTF">2013-06-14T06:06:00Z</dcterms:created>
  <dcterms:modified xsi:type="dcterms:W3CDTF">2013-06-14T06:07:00Z</dcterms:modified>
</cp:coreProperties>
</file>