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C12" w:rsidRDefault="003F1C12" w:rsidP="003F1C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12" w:rsidRDefault="003F1C12" w:rsidP="003F1C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UFFICIO ACQUISIZIONE BENI E SERVIZI</w:t>
      </w:r>
    </w:p>
    <w:p w:rsidR="003F1C12" w:rsidRDefault="003F1C12" w:rsidP="003F1C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0962-924991 – Telefax 0962-924992</w:t>
      </w:r>
    </w:p>
    <w:p w:rsidR="003F1C12" w:rsidRDefault="003F1C12" w:rsidP="003F1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F1C12" w:rsidRDefault="003F1C12" w:rsidP="003F1C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3F1C12" w:rsidRDefault="003F1C12" w:rsidP="003F1C1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RDO  per l’ acquisto di n. 2 lettini ginecologici elettrici</w:t>
      </w:r>
    </w:p>
    <w:p w:rsidR="003F1C12" w:rsidRDefault="003F1C12" w:rsidP="003F1C12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Sanitaria Provinciale indice procedura negoziata per la fornitura di N. 2 lettini ginecologici elettrici per screening oncologico.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 che intende partecipare alla suddetta procedura, dovrà presentare offerta in conformità alle caratteristiche di cui all’allegato A) della presente; qualunque offerta che non risponda a dette caratteristiche  non sarà  valutata.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chiede, pertanto, di voler predisporre offerta  con allegate le schede dell’articolo, la descrizione dello stesso, le specifiche tecniche , motore elettrico, funzionalità, e, tutte le informazioni necessarie per verificare che le caratteristiche di quanto offerto rispondano a quanto richiesto nell’allegato A) alla presente.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ditta, inoltre, dovrà inviare il deposito cauzionale provvisorio pari al 2% del prezzo a base d’a</w:t>
      </w:r>
      <w:r w:rsidR="003F75FB">
        <w:rPr>
          <w:rFonts w:ascii="Times New Roman" w:hAnsi="Times New Roman" w:cs="Times New Roman"/>
          <w:sz w:val="24"/>
          <w:szCs w:val="24"/>
        </w:rPr>
        <w:t>sta di Euro 4.9</w:t>
      </w:r>
      <w:r w:rsidR="0062680B">
        <w:rPr>
          <w:rFonts w:ascii="Times New Roman" w:hAnsi="Times New Roman" w:cs="Times New Roman"/>
          <w:sz w:val="24"/>
          <w:szCs w:val="24"/>
        </w:rPr>
        <w:t>00,00</w:t>
      </w:r>
      <w:r>
        <w:rPr>
          <w:rFonts w:ascii="Times New Roman" w:hAnsi="Times New Roman" w:cs="Times New Roman"/>
          <w:sz w:val="24"/>
          <w:szCs w:val="24"/>
        </w:rPr>
        <w:t xml:space="preserve">, costituito nei modi di legge, pena esclusione. 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 dovrà essere intestata a: AZIENDA SANITARIA PROVINCIALE – Via M. Nicoletta CENTRO DIREZIONALE “IL GRANAIO”- CROTONE .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L’aggiudicazione avverrà in base al criterio del pre</w:t>
      </w:r>
      <w:r w:rsidR="0062680B">
        <w:rPr>
          <w:rFonts w:ascii="Times New Roman" w:hAnsi="Times New Roman" w:cs="Times New Roman"/>
          <w:sz w:val="24"/>
          <w:szCs w:val="24"/>
        </w:rPr>
        <w:t xml:space="preserve">zzo più basso, </w:t>
      </w:r>
      <w:r>
        <w:rPr>
          <w:rFonts w:ascii="Times New Roman" w:hAnsi="Times New Roman" w:cs="Times New Roman"/>
          <w:sz w:val="24"/>
          <w:szCs w:val="24"/>
        </w:rPr>
        <w:t xml:space="preserve"> ai sensi dell’art.82 del DLgs n. 163/2006.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  do</w:t>
      </w:r>
      <w:r w:rsidR="0062680B">
        <w:rPr>
          <w:rFonts w:ascii="Times New Roman" w:hAnsi="Times New Roman" w:cs="Times New Roman"/>
          <w:sz w:val="24"/>
          <w:szCs w:val="24"/>
        </w:rPr>
        <w:t>vrà avvenire entro</w:t>
      </w:r>
      <w:r>
        <w:rPr>
          <w:rFonts w:ascii="Times New Roman" w:hAnsi="Times New Roman" w:cs="Times New Roman"/>
          <w:sz w:val="24"/>
          <w:szCs w:val="24"/>
        </w:rPr>
        <w:t xml:space="preserve"> giorni 30 (trenta) feriali, esclusi i festivi, a decorrere dalla data dell’ordine.</w:t>
      </w:r>
    </w:p>
    <w:p w:rsidR="003F1C12" w:rsidRDefault="003F1C12" w:rsidP="003F1C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pagamento  avverrà, previo riscontro dell’Ufficio competente, entro sessanta giorni dalla data di ricezione delle fatture all’Ufficio Protocollo Generale dell’Azienda.    </w:t>
      </w:r>
    </w:p>
    <w:p w:rsidR="003F1C12" w:rsidRDefault="003F1C12" w:rsidP="003F1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F1C12" w:rsidRDefault="0062680B" w:rsidP="003F1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Distinti saluti.</w:t>
      </w:r>
      <w:r w:rsidR="003F1C1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F1C12" w:rsidRDefault="0062680B" w:rsidP="003F1C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Ufficio Acquisizione B</w:t>
      </w:r>
      <w:r w:rsidR="003F1C12">
        <w:rPr>
          <w:rFonts w:ascii="Times New Roman" w:hAnsi="Times New Roman" w:cs="Times New Roman"/>
          <w:sz w:val="24"/>
          <w:szCs w:val="24"/>
        </w:rPr>
        <w:t>eni e 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80B" w:rsidRDefault="0062680B" w:rsidP="00626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ACCETTAZIONE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62680B" w:rsidRDefault="0062680B" w:rsidP="00626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F1C12" w:rsidRDefault="0062680B" w:rsidP="003F1C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Timbro e firma/Legale Rappresentante</w:t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  <w:r w:rsidR="003F1C12">
        <w:rPr>
          <w:rFonts w:ascii="Times New Roman" w:hAnsi="Times New Roman" w:cs="Times New Roman"/>
          <w:sz w:val="24"/>
          <w:szCs w:val="24"/>
        </w:rPr>
        <w:tab/>
      </w:r>
    </w:p>
    <w:sectPr w:rsidR="003F1C12" w:rsidSect="0062680B">
      <w:pgSz w:w="11906" w:h="16838"/>
      <w:pgMar w:top="993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F1C12"/>
    <w:rsid w:val="003F1C12"/>
    <w:rsid w:val="003F75FB"/>
    <w:rsid w:val="0062680B"/>
    <w:rsid w:val="0088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B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5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3</cp:revision>
  <dcterms:created xsi:type="dcterms:W3CDTF">2014-08-27T15:36:00Z</dcterms:created>
  <dcterms:modified xsi:type="dcterms:W3CDTF">2014-08-28T10:20:00Z</dcterms:modified>
</cp:coreProperties>
</file>