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>a Fornitura di</w:t>
      </w:r>
      <w:r w:rsidR="00A840D0" w:rsidRPr="00A840D0">
        <w:t xml:space="preserve"> </w:t>
      </w:r>
      <w:r w:rsidR="00A840D0">
        <w:rPr>
          <w:rFonts w:ascii="Verdana" w:hAnsi="Verdana"/>
        </w:rPr>
        <w:t xml:space="preserve">per la </w:t>
      </w:r>
      <w:bookmarkStart w:id="0" w:name="_GoBack"/>
      <w:bookmarkEnd w:id="0"/>
      <w:r w:rsidR="00BF5A8B" w:rsidRPr="00BF5A8B">
        <w:rPr>
          <w:rFonts w:ascii="Verdana" w:hAnsi="Verdana"/>
        </w:rPr>
        <w:t>fornitura n.01 Cappa a flusso laminare per l’allestimento di farmaci antiblastici per l’U.O. di Oncologia  del P.O. di Crotone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1B7C9D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8A5576"/>
    <w:rsid w:val="009019F7"/>
    <w:rsid w:val="00932D4A"/>
    <w:rsid w:val="009F387C"/>
    <w:rsid w:val="00A840D0"/>
    <w:rsid w:val="00B11797"/>
    <w:rsid w:val="00B56289"/>
    <w:rsid w:val="00B86C31"/>
    <w:rsid w:val="00BE33D1"/>
    <w:rsid w:val="00BF5A8B"/>
    <w:rsid w:val="00D0258B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6D3CE-C083-431F-8F4C-5FB3BE37A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13</cp:revision>
  <cp:lastPrinted>2016-11-04T09:59:00Z</cp:lastPrinted>
  <dcterms:created xsi:type="dcterms:W3CDTF">2017-02-20T16:06:00Z</dcterms:created>
  <dcterms:modified xsi:type="dcterms:W3CDTF">2020-07-01T07:02:00Z</dcterms:modified>
</cp:coreProperties>
</file>