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B82548">
      <w:pPr>
        <w:autoSpaceDE w:val="0"/>
        <w:autoSpaceDN w:val="0"/>
        <w:adjustRightInd w:val="0"/>
        <w:spacing w:after="0" w:line="240" w:lineRule="auto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</w:t>
      </w:r>
      <w:bookmarkStart w:id="0" w:name="_GoBack"/>
      <w:bookmarkEnd w:id="0"/>
      <w:r w:rsidR="00B82548">
        <w:rPr>
          <w:rFonts w:ascii="Verdana,Bold" w:eastAsiaTheme="minorHAnsi" w:hAnsi="Verdana,Bold" w:cs="Verdana,Bold"/>
          <w:b/>
          <w:bCs/>
          <w:lang w:eastAsia="en-US"/>
        </w:rPr>
        <w:t>fornitura di n.01 Angiografo Mobile per l’U.O.C. di Cardiologia/UTIC del P.O. di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514DCD"/>
    <w:rsid w:val="00667028"/>
    <w:rsid w:val="00827C81"/>
    <w:rsid w:val="00862638"/>
    <w:rsid w:val="009F387C"/>
    <w:rsid w:val="00B00C9C"/>
    <w:rsid w:val="00B82548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15</cp:revision>
  <cp:lastPrinted>2016-11-02T16:22:00Z</cp:lastPrinted>
  <dcterms:created xsi:type="dcterms:W3CDTF">2016-10-31T16:37:00Z</dcterms:created>
  <dcterms:modified xsi:type="dcterms:W3CDTF">2021-01-18T09:10:00Z</dcterms:modified>
</cp:coreProperties>
</file>