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D.lgs 50/2016, per </w:t>
      </w:r>
      <w:r w:rsidR="005038BA">
        <w:rPr>
          <w:rFonts w:ascii="Verdana" w:hAnsi="Verdana"/>
        </w:rPr>
        <w:t>l</w:t>
      </w:r>
      <w:r w:rsidR="007B37F1">
        <w:rPr>
          <w:rFonts w:ascii="Verdana" w:hAnsi="Verdana"/>
        </w:rPr>
        <w:t>a Fornitura di</w:t>
      </w:r>
      <w:r w:rsidR="00A840D0" w:rsidRPr="00A840D0">
        <w:t xml:space="preserve"> </w:t>
      </w:r>
      <w:r w:rsidR="00A840D0">
        <w:rPr>
          <w:rFonts w:ascii="Verdana" w:hAnsi="Verdana"/>
        </w:rPr>
        <w:t>per la F</w:t>
      </w:r>
      <w:r w:rsidR="00A840D0" w:rsidRPr="00A840D0">
        <w:rPr>
          <w:rFonts w:ascii="Verdana" w:hAnsi="Verdana"/>
        </w:rPr>
        <w:t xml:space="preserve">ornitura </w:t>
      </w:r>
      <w:r w:rsidR="001B7C9D" w:rsidRPr="001B7C9D">
        <w:rPr>
          <w:rFonts w:ascii="Verdana" w:hAnsi="Verdana"/>
        </w:rPr>
        <w:t>N.01 Monitor Multiparametrico con Defibrillatore per la Sala Operatoria di Ostetricia-Ginecologia del Presidio Ospedaliero di Crotone</w:t>
      </w:r>
      <w:bookmarkStart w:id="0" w:name="_GoBack"/>
      <w:bookmarkEnd w:id="0"/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1B7C9D"/>
    <w:rsid w:val="003B5BF4"/>
    <w:rsid w:val="003D15C1"/>
    <w:rsid w:val="003F7869"/>
    <w:rsid w:val="00412D3A"/>
    <w:rsid w:val="00420893"/>
    <w:rsid w:val="00467EF3"/>
    <w:rsid w:val="005038BA"/>
    <w:rsid w:val="005A7C9D"/>
    <w:rsid w:val="005B7BCA"/>
    <w:rsid w:val="00742012"/>
    <w:rsid w:val="007B37F1"/>
    <w:rsid w:val="00832AA9"/>
    <w:rsid w:val="009019F7"/>
    <w:rsid w:val="00932D4A"/>
    <w:rsid w:val="009F387C"/>
    <w:rsid w:val="00A840D0"/>
    <w:rsid w:val="00B11797"/>
    <w:rsid w:val="00B56289"/>
    <w:rsid w:val="00B86C31"/>
    <w:rsid w:val="00BE33D1"/>
    <w:rsid w:val="00D0258B"/>
    <w:rsid w:val="00D63CC9"/>
    <w:rsid w:val="00E97761"/>
    <w:rsid w:val="00E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B417C-A9E9-4790-B805-EDF0CA847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12</cp:revision>
  <cp:lastPrinted>2016-11-04T09:59:00Z</cp:lastPrinted>
  <dcterms:created xsi:type="dcterms:W3CDTF">2017-02-20T16:06:00Z</dcterms:created>
  <dcterms:modified xsi:type="dcterms:W3CDTF">2019-02-12T10:07:00Z</dcterms:modified>
</cp:coreProperties>
</file>