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B82548" w:rsidRDefault="00037E38" w:rsidP="00371509">
      <w:pPr>
        <w:autoSpaceDE w:val="0"/>
        <w:autoSpaceDN w:val="0"/>
        <w:adjustRightInd w:val="0"/>
        <w:spacing w:after="0" w:line="240" w:lineRule="auto"/>
        <w:jc w:val="both"/>
        <w:rPr>
          <w:rFonts w:ascii="Verdana,Bold" w:eastAsiaTheme="minorHAnsi" w:hAnsi="Verdana,Bold" w:cs="Verdana,Bold"/>
          <w:b/>
          <w:bCs/>
          <w:lang w:eastAsia="en-US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023192" w:rsidRPr="00E44D6F">
        <w:rPr>
          <w:rFonts w:ascii="Verdana" w:hAnsi="Verdana"/>
          <w:sz w:val="24"/>
          <w:szCs w:val="24"/>
        </w:rPr>
        <w:t>Procedura Negoziata ai sensi dell'art. 36, comma 2, lett. b) del D.Lgs. 50/2016, attraverso lo strumento della richiesta di Offerta sul Mercato Elettronico della Pubblica Amministrazione (MEPA), per</w:t>
      </w:r>
      <w:r w:rsidR="00023192">
        <w:rPr>
          <w:rFonts w:ascii="Verdana" w:hAnsi="Verdana"/>
          <w:sz w:val="24"/>
          <w:szCs w:val="24"/>
        </w:rPr>
        <w:t xml:space="preserve"> la </w:t>
      </w:r>
      <w:r w:rsidR="00371509" w:rsidRPr="00E44D6F">
        <w:rPr>
          <w:rFonts w:ascii="Verdana" w:hAnsi="Verdana"/>
          <w:sz w:val="24"/>
          <w:szCs w:val="24"/>
        </w:rPr>
        <w:t>per</w:t>
      </w:r>
      <w:r w:rsidR="006F2906">
        <w:rPr>
          <w:rFonts w:ascii="Verdana" w:hAnsi="Verdana"/>
          <w:sz w:val="24"/>
          <w:szCs w:val="24"/>
        </w:rPr>
        <w:t xml:space="preserve"> </w:t>
      </w:r>
      <w:r w:rsidR="00A616A8">
        <w:rPr>
          <w:rFonts w:ascii="Verdana" w:hAnsi="Verdana"/>
          <w:sz w:val="24"/>
          <w:szCs w:val="24"/>
        </w:rPr>
        <w:t>l’</w:t>
      </w:r>
      <w:r w:rsidR="00A616A8" w:rsidRPr="00A616A8">
        <w:rPr>
          <w:rFonts w:ascii="Verdana" w:hAnsi="Verdana"/>
          <w:sz w:val="24"/>
          <w:szCs w:val="24"/>
        </w:rPr>
        <w:t>Acquisto per la fornitura di N.01 Amplificatore di Brillanza per la Sala Operatoria dell’U.O.C. Ortopedia e Traumatologia del P.O. di Crotone</w:t>
      </w:r>
      <w:r w:rsidR="00B82548">
        <w:rPr>
          <w:rFonts w:ascii="Verdana,Bold" w:eastAsiaTheme="minorHAnsi" w:hAnsi="Verdana,Bold" w:cs="Verdana,Bold"/>
          <w:b/>
          <w:bCs/>
          <w:lang w:eastAsia="en-US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Il </w:t>
      </w:r>
      <w:proofErr w:type="spellStart"/>
      <w:r>
        <w:rPr>
          <w:rFonts w:ascii="Verdana" w:hAnsi="Verdana"/>
        </w:rPr>
        <w:t>sottoscritto…………………………………………………………</w:t>
      </w:r>
      <w:proofErr w:type="spellEnd"/>
      <w:r>
        <w:rPr>
          <w:rFonts w:ascii="Verdana" w:hAnsi="Verdana"/>
        </w:rPr>
        <w:t>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qualità </w:t>
      </w:r>
      <w:proofErr w:type="spellStart"/>
      <w:r>
        <w:rPr>
          <w:rFonts w:ascii="Verdana" w:hAnsi="Verdana"/>
        </w:rPr>
        <w:t>di………………………………………………</w:t>
      </w:r>
      <w:proofErr w:type="spellEnd"/>
      <w:r>
        <w:rPr>
          <w:rFonts w:ascii="Verdana" w:hAnsi="Verdana"/>
        </w:rPr>
        <w:t xml:space="preserve"> (rappresentante legale, procuratore, </w:t>
      </w:r>
      <w:proofErr w:type="spellStart"/>
      <w:r>
        <w:rPr>
          <w:rFonts w:ascii="Verdana" w:hAnsi="Verdana"/>
        </w:rPr>
        <w:t>etc</w:t>
      </w:r>
      <w:proofErr w:type="spellEnd"/>
      <w:r>
        <w:rPr>
          <w:rFonts w:ascii="Verdana" w:hAnsi="Verdana"/>
        </w:rPr>
        <w:t>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</w:t>
      </w:r>
      <w:proofErr w:type="spellStart"/>
      <w:r>
        <w:rPr>
          <w:rFonts w:ascii="Verdana" w:hAnsi="Verdana"/>
        </w:rPr>
        <w:t>impresa………………………………………………………</w:t>
      </w:r>
      <w:proofErr w:type="spellEnd"/>
      <w:r>
        <w:rPr>
          <w:rFonts w:ascii="Verdana" w:hAnsi="Verdana"/>
        </w:rPr>
        <w:t xml:space="preserve">.. con sede </w:t>
      </w:r>
      <w:proofErr w:type="spellStart"/>
      <w:r>
        <w:rPr>
          <w:rFonts w:ascii="Verdana" w:hAnsi="Verdana"/>
        </w:rPr>
        <w:t>in…………………………………………</w:t>
      </w:r>
      <w:proofErr w:type="spellEnd"/>
      <w:r>
        <w:rPr>
          <w:rFonts w:ascii="Verdana" w:hAnsi="Verdana"/>
        </w:rPr>
        <w:t xml:space="preserve">. cod. </w:t>
      </w:r>
      <w:proofErr w:type="spellStart"/>
      <w:r>
        <w:rPr>
          <w:rFonts w:ascii="Verdana" w:hAnsi="Verdana"/>
        </w:rPr>
        <w:t>fisc………………………………</w:t>
      </w:r>
      <w:proofErr w:type="spellEnd"/>
      <w:r>
        <w:rPr>
          <w:rFonts w:ascii="Verdana" w:hAnsi="Verdana"/>
        </w:rPr>
        <w:t xml:space="preserve"> P.ta IVA </w:t>
      </w:r>
      <w:proofErr w:type="spellStart"/>
      <w:r>
        <w:rPr>
          <w:rFonts w:ascii="Verdana" w:hAnsi="Verdana"/>
        </w:rPr>
        <w:t>n………………………………</w:t>
      </w:r>
      <w:proofErr w:type="spellEnd"/>
      <w:r>
        <w:rPr>
          <w:rFonts w:ascii="Verdana" w:hAnsi="Verdana"/>
        </w:rPr>
        <w:t>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proofErr w:type="spellStart"/>
      <w:r>
        <w:rPr>
          <w:rFonts w:ascii="Verdana" w:hAnsi="Verdana"/>
        </w:rPr>
        <w:t>……………………………………………………………</w:t>
      </w:r>
      <w:proofErr w:type="spellEnd"/>
      <w:r>
        <w:rPr>
          <w:rFonts w:ascii="Verdana" w:hAnsi="Verdana"/>
        </w:rPr>
        <w:t>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del……………………</w:t>
      </w:r>
      <w:proofErr w:type="spellEnd"/>
      <w:r>
        <w:rPr>
          <w:rFonts w:ascii="Verdana" w:hAnsi="Verdana"/>
        </w:rPr>
        <w:t>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In conformità a quanto disposto dall’art. 95, comma 10 del </w:t>
      </w:r>
      <w:proofErr w:type="spellStart"/>
      <w:r>
        <w:rPr>
          <w:rFonts w:ascii="Verdana" w:hAnsi="Verdana"/>
        </w:rPr>
        <w:t>D.lgs</w:t>
      </w:r>
      <w:proofErr w:type="spellEnd"/>
      <w:r>
        <w:rPr>
          <w:rFonts w:ascii="Verdana" w:hAnsi="Verdana"/>
        </w:rPr>
        <w:t xml:space="preserve"> 50/2016, i costi della sicurezza inerenti i rischi specifici propri dell’attività dell’impresa appaltatrice inclusi nel prezzo offerto risultano essere pari ad </w:t>
      </w:r>
      <w:proofErr w:type="spellStart"/>
      <w:r>
        <w:rPr>
          <w:rFonts w:ascii="Verdana" w:hAnsi="Verdana"/>
        </w:rPr>
        <w:t>euro………………………………………………………………</w:t>
      </w:r>
      <w:proofErr w:type="spellEnd"/>
      <w:r>
        <w:rPr>
          <w:rFonts w:ascii="Verdana" w:hAnsi="Verdana"/>
        </w:rPr>
        <w:t>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37E38"/>
    <w:rsid w:val="00007F97"/>
    <w:rsid w:val="00023192"/>
    <w:rsid w:val="00037E38"/>
    <w:rsid w:val="000A73B7"/>
    <w:rsid w:val="000E34CF"/>
    <w:rsid w:val="000F67DE"/>
    <w:rsid w:val="001F0A02"/>
    <w:rsid w:val="00213C19"/>
    <w:rsid w:val="00293719"/>
    <w:rsid w:val="002A1377"/>
    <w:rsid w:val="003011D5"/>
    <w:rsid w:val="00371509"/>
    <w:rsid w:val="003A07D3"/>
    <w:rsid w:val="003C7775"/>
    <w:rsid w:val="005049E5"/>
    <w:rsid w:val="00514DCD"/>
    <w:rsid w:val="005827C4"/>
    <w:rsid w:val="00667028"/>
    <w:rsid w:val="006C2BA2"/>
    <w:rsid w:val="006F2906"/>
    <w:rsid w:val="007D5B78"/>
    <w:rsid w:val="00827C81"/>
    <w:rsid w:val="00862638"/>
    <w:rsid w:val="009F387C"/>
    <w:rsid w:val="00A616A8"/>
    <w:rsid w:val="00B00C9C"/>
    <w:rsid w:val="00B20B70"/>
    <w:rsid w:val="00B82548"/>
    <w:rsid w:val="00C02884"/>
    <w:rsid w:val="00C40694"/>
    <w:rsid w:val="00D4093E"/>
    <w:rsid w:val="00DD08EE"/>
    <w:rsid w:val="00E542B1"/>
    <w:rsid w:val="00FE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md0010</cp:lastModifiedBy>
  <cp:revision>22</cp:revision>
  <cp:lastPrinted>2016-11-02T16:22:00Z</cp:lastPrinted>
  <dcterms:created xsi:type="dcterms:W3CDTF">2016-10-31T16:37:00Z</dcterms:created>
  <dcterms:modified xsi:type="dcterms:W3CDTF">2022-10-27T06:11:00Z</dcterms:modified>
</cp:coreProperties>
</file>